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4B4C6" w14:textId="24D2CC74" w:rsidR="001B196A" w:rsidRDefault="001B196A" w:rsidP="001B196A">
      <w:r>
        <w:t xml:space="preserve">Comments on </w:t>
      </w:r>
      <w:r w:rsidRPr="001B196A">
        <w:t xml:space="preserve">Camp May Water Pipeline Project #53328 </w:t>
      </w:r>
    </w:p>
    <w:p w14:paraId="45FA3A02" w14:textId="654C3230" w:rsidR="001B196A" w:rsidRDefault="001B196A" w:rsidP="001B196A">
      <w:r>
        <w:t>Date: March 13, 2018</w:t>
      </w:r>
    </w:p>
    <w:p w14:paraId="372E4F6D" w14:textId="393E9702" w:rsidR="001B196A" w:rsidRDefault="001B196A" w:rsidP="001B196A">
      <w:r>
        <w:t>Prepared by: Elaine Jacobs</w:t>
      </w:r>
    </w:p>
    <w:p w14:paraId="31340AB5" w14:textId="382F38DA" w:rsidR="001B196A" w:rsidRDefault="001B196A" w:rsidP="001B196A">
      <w:r>
        <w:t>I have listed my comments below. Thank you for your attention to my concerns.</w:t>
      </w:r>
    </w:p>
    <w:p w14:paraId="5AB9D2F2" w14:textId="6C81BC61" w:rsidR="00C87B2C" w:rsidRDefault="00C87B2C" w:rsidP="001B196A">
      <w:pPr>
        <w:pStyle w:val="ListParagraph"/>
        <w:numPr>
          <w:ilvl w:val="0"/>
          <w:numId w:val="1"/>
        </w:numPr>
      </w:pPr>
      <w:r>
        <w:t>Pipeline is being constructed within critical habitat for the Jemez Mountain Salamander. The USFS camp may pipeline document (</w:t>
      </w:r>
      <w:hyperlink r:id="rId5" w:history="1">
        <w:r w:rsidRPr="00C87B2C">
          <w:rPr>
            <w:rStyle w:val="Hyperlink"/>
          </w:rPr>
          <w:t>https://www.fs.usda.gov/nfs/11558/www/nepa/108561_FSPLT3_4264245.pdf</w:t>
        </w:r>
      </w:hyperlink>
      <w:r>
        <w:t>) states that “</w:t>
      </w:r>
      <w:r w:rsidRPr="00C87B2C">
        <w:t>Evaluations will be conducted to determine the presence of species protected under the Endangered Species Act, including the Jemez Mountains salamander and Mexican spotted owl</w:t>
      </w:r>
      <w:r>
        <w:t xml:space="preserve">”. Since the pipeline is being constructed within critical habitat for the Jemez Mountain Salamander, a Biological Assessment </w:t>
      </w:r>
      <w:r w:rsidR="00DA60B2">
        <w:t>must</w:t>
      </w:r>
      <w:r>
        <w:t xml:space="preserve"> be performed </w:t>
      </w:r>
      <w:r w:rsidR="000E5280">
        <w:t xml:space="preserve">and </w:t>
      </w:r>
      <w:r>
        <w:t>include actions that should be taken if salamanders are found during pipeline and pump station construction.</w:t>
      </w:r>
    </w:p>
    <w:p w14:paraId="142315D0" w14:textId="77777777" w:rsidR="00B03C1A" w:rsidRDefault="00C87B2C" w:rsidP="009A567E">
      <w:pPr>
        <w:pStyle w:val="ListParagraph"/>
        <w:numPr>
          <w:ilvl w:val="0"/>
          <w:numId w:val="1"/>
        </w:numPr>
        <w:spacing w:before="240"/>
      </w:pPr>
      <w:r>
        <w:t>I am concerned about the usage of potable water from the Los Alamos well field</w:t>
      </w:r>
      <w:r w:rsidR="00B03C1A">
        <w:t xml:space="preserve"> in terms of affecting the quantity and quality of drinking water available to Los Alamos residents</w:t>
      </w:r>
      <w:r>
        <w:t xml:space="preserve">. </w:t>
      </w:r>
    </w:p>
    <w:p w14:paraId="50A6D5A0" w14:textId="2FC0AA26" w:rsidR="00CA4A2E" w:rsidRDefault="009A567E" w:rsidP="001B196A">
      <w:pPr>
        <w:spacing w:before="120" w:line="240" w:lineRule="auto"/>
        <w:ind w:left="720" w:firstLine="720"/>
      </w:pPr>
      <w:r>
        <w:t>The following sentence is included in the</w:t>
      </w:r>
      <w:r w:rsidR="00C87B2C">
        <w:t xml:space="preserve"> Los Alamos County </w:t>
      </w:r>
      <w:r>
        <w:t>project statement (</w:t>
      </w:r>
      <w:hyperlink r:id="rId6" w:history="1">
        <w:r w:rsidRPr="0089300F">
          <w:rPr>
            <w:rStyle w:val="Hyperlink"/>
          </w:rPr>
          <w:t>https://www.losalamosnm.us/government/departments/utilities/top_features/camp_may_water_pipeline</w:t>
        </w:r>
      </w:hyperlink>
      <w:r>
        <w:t xml:space="preserve"> </w:t>
      </w:r>
      <w:r w:rsidR="00C87B2C">
        <w:t xml:space="preserve">  </w:t>
      </w:r>
      <w:r>
        <w:t>“</w:t>
      </w:r>
      <w:r w:rsidR="00C87B2C" w:rsidRPr="00C87B2C">
        <w:t>The domestic supply will use potable water, while fire suppression and snow making will be based on non-potable supply</w:t>
      </w:r>
      <w:r>
        <w:t>”  . This statement appears misleading</w:t>
      </w:r>
      <w:r w:rsidR="00B03C1A">
        <w:t xml:space="preserve"> a</w:t>
      </w:r>
      <w:r>
        <w:t xml:space="preserve">ccording to my understanding of the project which is that the County will supply potable water for the ski hill domestic supply </w:t>
      </w:r>
      <w:r w:rsidRPr="00B03C1A">
        <w:rPr>
          <w:b/>
        </w:rPr>
        <w:t>as well as</w:t>
      </w:r>
      <w:r>
        <w:t xml:space="preserve"> to the water holding tank and pond which will then be used for fire suppression and snow making. While the County has never used its full allotment of water rights, it is under an obligation in a water scarce part of the country to be a good steward of water. In fact the </w:t>
      </w:r>
      <w:r>
        <w:t>Long-Range Water Supply Plan</w:t>
      </w:r>
      <w:r>
        <w:t xml:space="preserve"> for L</w:t>
      </w:r>
      <w:r>
        <w:t>os Alamos County</w:t>
      </w:r>
      <w:r>
        <w:t xml:space="preserve"> dated October 2017 (Stephens and Associates, 2017) states that</w:t>
      </w:r>
      <w:r w:rsidR="00B03C1A">
        <w:t>: “</w:t>
      </w:r>
      <w:r w:rsidR="00B03C1A">
        <w:t>The New Mexico Office of the State Engineer (OSE) requirements set out in statute NMSA 1978</w:t>
      </w:r>
      <w:r w:rsidR="00B03C1A">
        <w:t xml:space="preserve"> </w:t>
      </w:r>
      <w:r w:rsidR="00B03C1A">
        <w:t>Section 72-14-3.2 call for conservation planning by any public supply system with diversions of</w:t>
      </w:r>
      <w:r w:rsidR="00B03C1A">
        <w:t xml:space="preserve"> </w:t>
      </w:r>
      <w:r w:rsidR="00B03C1A">
        <w:t>at least 500 acre-feet annually for domestic, commercial, industrial, or government customers</w:t>
      </w:r>
      <w:r w:rsidR="00B03C1A">
        <w:t xml:space="preserve"> </w:t>
      </w:r>
      <w:r w:rsidR="00B03C1A">
        <w:t>for other than agricultural purposes.</w:t>
      </w:r>
      <w:r w:rsidR="00B03C1A">
        <w:t>”</w:t>
      </w:r>
      <w:r>
        <w:t>. In addition</w:t>
      </w:r>
      <w:r w:rsidR="00B03C1A">
        <w:t>,</w:t>
      </w:r>
      <w:r>
        <w:t xml:space="preserve"> the </w:t>
      </w:r>
      <w:r w:rsidR="00C9188C">
        <w:t>Water Supply Plan</w:t>
      </w:r>
      <w:r>
        <w:t xml:space="preserve"> states that water levels</w:t>
      </w:r>
      <w:r w:rsidR="00C9188C">
        <w:t xml:space="preserve"> in wells that supply the County water supply are declining at rates of between 1 and 3.5 feet per year. While the Water Supply Plan goes on to state that the current pumping rate is expected to be able to be sustained for hundreds of years (barring water quality issues). It </w:t>
      </w:r>
      <w:r w:rsidR="00CA4A2E">
        <w:t xml:space="preserve">also </w:t>
      </w:r>
      <w:r w:rsidR="00C9188C">
        <w:t>states that this water is expected to be of poorer quality and cost more to pump</w:t>
      </w:r>
      <w:r w:rsidR="00CA4A2E">
        <w:t xml:space="preserve"> </w:t>
      </w:r>
      <w:proofErr w:type="gramStart"/>
      <w:r w:rsidR="00CA4A2E">
        <w:t>as a result of</w:t>
      </w:r>
      <w:proofErr w:type="gramEnd"/>
      <w:r w:rsidR="00CA4A2E">
        <w:t xml:space="preserve"> declining water levels. Potable water used to fill the </w:t>
      </w:r>
      <w:proofErr w:type="gramStart"/>
      <w:r w:rsidR="00CA4A2E">
        <w:t>10 million gallon</w:t>
      </w:r>
      <w:proofErr w:type="gramEnd"/>
      <w:r w:rsidR="00CA4A2E">
        <w:t xml:space="preserve"> pond will undergo a high rate of evaporation resulting in reduced volumes available for aquifer recharge via infiltration. The numbers should be run to determine how much water will be lost via evaporation from the pond.</w:t>
      </w:r>
      <w:r w:rsidR="000E5280">
        <w:t xml:space="preserve"> We can not expect to see recharge to County drinking water wells from snow making at the ski hill within the next decade.</w:t>
      </w:r>
    </w:p>
    <w:p w14:paraId="45472785" w14:textId="0D4C2FAD" w:rsidR="00C87B2C" w:rsidRDefault="00C9188C" w:rsidP="00CA4A2E">
      <w:pPr>
        <w:spacing w:before="120" w:line="240" w:lineRule="auto"/>
        <w:ind w:left="720" w:firstLine="720"/>
      </w:pPr>
      <w:r>
        <w:t>The Los Alamos County well field includes four wells that were drilled in the nineteen fifties and sixties. The County is currently operating under a</w:t>
      </w:r>
      <w:r w:rsidR="00B03C1A">
        <w:t>n</w:t>
      </w:r>
      <w:r>
        <w:t xml:space="preserve"> emergency authorization to pump additional water in support of the chromium plume interim measure</w:t>
      </w:r>
      <w:r w:rsidR="000E5280">
        <w:t>s</w:t>
      </w:r>
      <w:r>
        <w:t xml:space="preserve"> project and is installing a new supply well (</w:t>
      </w:r>
      <w:proofErr w:type="spellStart"/>
      <w:r>
        <w:t>Otowi</w:t>
      </w:r>
      <w:proofErr w:type="spellEnd"/>
      <w:r>
        <w:t xml:space="preserve"> Well 2) in response to declining volumes of waters in existing wells</w:t>
      </w:r>
      <w:r w:rsidR="00B03C1A">
        <w:t xml:space="preserve"> (Stephens and Associates, 2017)</w:t>
      </w:r>
      <w:r>
        <w:t xml:space="preserve">. </w:t>
      </w:r>
      <w:r w:rsidR="00CA4A2E">
        <w:t xml:space="preserve">While the Chromium plume interim measure is supposedly short term and returns water to the aquifer via re-injection, it affects the quantity of water </w:t>
      </w:r>
      <w:r w:rsidR="00CA4A2E">
        <w:lastRenderedPageBreak/>
        <w:t xml:space="preserve">within the aquifer that is available for current use. </w:t>
      </w:r>
      <w:r>
        <w:t xml:space="preserve">The long term </w:t>
      </w:r>
      <w:proofErr w:type="gramStart"/>
      <w:r>
        <w:t>d</w:t>
      </w:r>
      <w:r w:rsidR="000E5280">
        <w:t>rop</w:t>
      </w:r>
      <w:proofErr w:type="gramEnd"/>
      <w:r>
        <w:t xml:space="preserve"> in water levels throughout the LA County well field, the current decline </w:t>
      </w:r>
      <w:r w:rsidR="000E5280">
        <w:t xml:space="preserve">in water production </w:t>
      </w:r>
      <w:r>
        <w:t xml:space="preserve">that requires drilling a new supply well, and the emergency use of water for the Chromium project all point to the need for the County to be </w:t>
      </w:r>
      <w:r w:rsidR="00B03C1A">
        <w:t xml:space="preserve">extremely cautious in bringing other large uses of </w:t>
      </w:r>
      <w:r w:rsidR="00DA60B2">
        <w:t xml:space="preserve">potable </w:t>
      </w:r>
      <w:r w:rsidR="00B03C1A">
        <w:t>water online.</w:t>
      </w:r>
      <w:r w:rsidR="00DA60B2">
        <w:t xml:space="preserve"> </w:t>
      </w:r>
    </w:p>
    <w:p w14:paraId="0C52B17D" w14:textId="57773516" w:rsidR="00B03C1A" w:rsidRDefault="00B03C1A" w:rsidP="001B196A">
      <w:pPr>
        <w:spacing w:before="120" w:line="240" w:lineRule="auto"/>
        <w:ind w:left="720" w:firstLine="720"/>
      </w:pPr>
      <w:r>
        <w:t xml:space="preserve">In addition to quantity of water used in the Camp May pipeline project, I am concerned about the impact on </w:t>
      </w:r>
      <w:r w:rsidR="003866C0">
        <w:t xml:space="preserve">water </w:t>
      </w:r>
      <w:r>
        <w:t xml:space="preserve">quality </w:t>
      </w:r>
      <w:proofErr w:type="gramStart"/>
      <w:r w:rsidR="003866C0">
        <w:t>As</w:t>
      </w:r>
      <w:proofErr w:type="gramEnd"/>
      <w:r w:rsidR="003866C0">
        <w:t xml:space="preserve"> we increase pumping in our well field, we increase the size of the cone of depression in the hydrologic layers surrounding our wells. With the chromium plume located within </w:t>
      </w:r>
      <w:proofErr w:type="gramStart"/>
      <w:r w:rsidR="003866C0">
        <w:t>close proximity</w:t>
      </w:r>
      <w:proofErr w:type="gramEnd"/>
      <w:r w:rsidR="003866C0">
        <w:t xml:space="preserve"> to LA County supply wells this is of great concern. As the cone of depression increases it pulls water toward the wells from further distances. </w:t>
      </w:r>
      <w:proofErr w:type="gramStart"/>
      <w:r w:rsidR="003866C0">
        <w:t>So</w:t>
      </w:r>
      <w:proofErr w:type="gramEnd"/>
      <w:r w:rsidR="003866C0">
        <w:t xml:space="preserve"> in effect, an increase in pumping LA County supply wells could pull the Chromium plume and/or other contaminants toward our supply wells. Great attention needs to be given to modeling this scenario to determine the risk of contamination to our water supply via additional pumping.</w:t>
      </w:r>
    </w:p>
    <w:p w14:paraId="46DB48FF" w14:textId="7525E028" w:rsidR="009A567E" w:rsidRDefault="00BB0BFA" w:rsidP="009A567E">
      <w:pPr>
        <w:pStyle w:val="ListParagraph"/>
        <w:numPr>
          <w:ilvl w:val="0"/>
          <w:numId w:val="1"/>
        </w:numPr>
        <w:spacing w:before="240"/>
      </w:pPr>
      <w:r>
        <w:t xml:space="preserve">Use of pond for fire protection. I take issue with the idea of the </w:t>
      </w:r>
      <w:proofErr w:type="gramStart"/>
      <w:r>
        <w:t>10 million gallon</w:t>
      </w:r>
      <w:proofErr w:type="gramEnd"/>
      <w:r>
        <w:t xml:space="preserve"> pond on top of </w:t>
      </w:r>
      <w:proofErr w:type="spellStart"/>
      <w:r>
        <w:t>Pajarito</w:t>
      </w:r>
      <w:proofErr w:type="spellEnd"/>
      <w:r>
        <w:t xml:space="preserve"> Mountain being critical to fire protection for the community. The </w:t>
      </w:r>
      <w:r>
        <w:t>USFS camp may pipeline document</w:t>
      </w:r>
      <w:r>
        <w:t xml:space="preserve"> states that the pipeline will be used five months out of the year to pump water up to the </w:t>
      </w:r>
      <w:proofErr w:type="gramStart"/>
      <w:r>
        <w:t>10 million gallon</w:t>
      </w:r>
      <w:proofErr w:type="gramEnd"/>
      <w:r>
        <w:t xml:space="preserve"> pond. I assume the five months are during the ski season November – </w:t>
      </w:r>
      <w:proofErr w:type="gramStart"/>
      <w:r>
        <w:t>March,  not</w:t>
      </w:r>
      <w:proofErr w:type="gramEnd"/>
      <w:r>
        <w:t xml:space="preserve"> the season for wildfires. Due to high rates of evaporation for this climate and altitude, the pond would continually have to be re-filled with water and operate </w:t>
      </w:r>
      <w:proofErr w:type="gramStart"/>
      <w:r>
        <w:t>year round</w:t>
      </w:r>
      <w:proofErr w:type="gramEnd"/>
      <w:r>
        <w:t xml:space="preserve"> to truly provide fire protection. This would require 230 acre feet of water or a ~ 20% increase in water use (based on winter water use numbers from Stephens and Associates, 201</w:t>
      </w:r>
      <w:r w:rsidR="001B196A">
        <w:t>7</w:t>
      </w:r>
      <w:bookmarkStart w:id="0" w:name="_GoBack"/>
      <w:bookmarkEnd w:id="0"/>
      <w:r>
        <w:t>) for the County. The high capacity water tanks installed after the Cerro Grande fire along with the creation of defensible space are far more reasonable and effective fire protection measures for the town.</w:t>
      </w:r>
    </w:p>
    <w:sectPr w:rsidR="009A56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541598"/>
    <w:multiLevelType w:val="hybridMultilevel"/>
    <w:tmpl w:val="0D48FC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B2C"/>
    <w:rsid w:val="000E5280"/>
    <w:rsid w:val="001B196A"/>
    <w:rsid w:val="003866C0"/>
    <w:rsid w:val="005A479E"/>
    <w:rsid w:val="009A567E"/>
    <w:rsid w:val="00B03C1A"/>
    <w:rsid w:val="00BB0BFA"/>
    <w:rsid w:val="00C45187"/>
    <w:rsid w:val="00C87B2C"/>
    <w:rsid w:val="00C9188C"/>
    <w:rsid w:val="00CA4A2E"/>
    <w:rsid w:val="00DA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895A5"/>
  <w15:chartTrackingRefBased/>
  <w15:docId w15:val="{163C6A39-DE7A-47DC-ABC6-1EB983C6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7B2C"/>
    <w:rPr>
      <w:color w:val="0563C1" w:themeColor="hyperlink"/>
      <w:u w:val="single"/>
    </w:rPr>
  </w:style>
  <w:style w:type="character" w:styleId="UnresolvedMention">
    <w:name w:val="Unresolved Mention"/>
    <w:basedOn w:val="DefaultParagraphFont"/>
    <w:uiPriority w:val="99"/>
    <w:semiHidden/>
    <w:unhideWhenUsed/>
    <w:rsid w:val="00C87B2C"/>
    <w:rPr>
      <w:color w:val="808080"/>
      <w:shd w:val="clear" w:color="auto" w:fill="E6E6E6"/>
    </w:rPr>
  </w:style>
  <w:style w:type="paragraph" w:styleId="ListParagraph">
    <w:name w:val="List Paragraph"/>
    <w:basedOn w:val="Normal"/>
    <w:uiPriority w:val="34"/>
    <w:qFormat/>
    <w:rsid w:val="00C87B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osalamosnm.us/government/departments/utilities/top_features/camp_may_water_pipeline" TargetMode="External"/><Relationship Id="rId5" Type="http://schemas.openxmlformats.org/officeDocument/2006/relationships/hyperlink" Target="https://www.fs.usda.gov/nfs/11558/www/nepa/108561_FSPLT3_426424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Tonolite</dc:creator>
  <cp:keywords/>
  <dc:description/>
  <cp:lastModifiedBy>Tonolite</cp:lastModifiedBy>
  <cp:revision>5</cp:revision>
  <dcterms:created xsi:type="dcterms:W3CDTF">2018-03-13T20:30:00Z</dcterms:created>
  <dcterms:modified xsi:type="dcterms:W3CDTF">2018-03-14T01:29:00Z</dcterms:modified>
</cp:coreProperties>
</file>